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D544" w14:textId="77777777" w:rsidR="00E92BA9" w:rsidRPr="00E92BA9" w:rsidRDefault="00E92BA9" w:rsidP="00E92BA9">
      <w:pPr>
        <w:pStyle w:val="NoSpacing"/>
        <w:rPr>
          <w:rFonts w:ascii="Times New Roman" w:hAnsi="Times New Roman" w:cs="Times New Roman"/>
          <w:b/>
          <w:bCs/>
          <w:sz w:val="32"/>
          <w:szCs w:val="32"/>
        </w:rPr>
      </w:pPr>
      <w:r w:rsidRPr="00E92BA9">
        <w:rPr>
          <w:rFonts w:ascii="Times New Roman" w:hAnsi="Times New Roman" w:cs="Times New Roman"/>
          <w:b/>
          <w:bCs/>
          <w:sz w:val="32"/>
          <w:szCs w:val="32"/>
        </w:rPr>
        <w:t>ĐIỀU KHOẢN VÀ ĐIỀU KIỆN DỊCH VỤ CLICK TO PAY</w:t>
      </w:r>
    </w:p>
    <w:p w14:paraId="52F5CC62" w14:textId="1CEBB93B" w:rsidR="00E92BA9" w:rsidRPr="00E92BA9" w:rsidRDefault="00E92BA9" w:rsidP="00E92BA9">
      <w:pPr>
        <w:pStyle w:val="NoSpacing"/>
        <w:rPr>
          <w:rFonts w:ascii="Times New Roman" w:hAnsi="Times New Roman" w:cs="Times New Roman"/>
          <w:b/>
          <w:bCs/>
          <w:i/>
          <w:iCs/>
          <w:sz w:val="32"/>
          <w:szCs w:val="32"/>
        </w:rPr>
      </w:pPr>
      <w:r w:rsidRPr="00E92BA9">
        <w:rPr>
          <w:rFonts w:ascii="Times New Roman" w:hAnsi="Times New Roman" w:cs="Times New Roman"/>
          <w:b/>
          <w:bCs/>
          <w:i/>
          <w:iCs/>
          <w:sz w:val="32"/>
          <w:szCs w:val="32"/>
        </w:rPr>
        <w:t>TERMS AND CONDITIONS ON CLICK TO PAY</w:t>
      </w:r>
    </w:p>
    <w:p w14:paraId="4A72C744" w14:textId="77777777" w:rsidR="00E92BA9" w:rsidRPr="00E92BA9" w:rsidRDefault="00E92BA9" w:rsidP="00E92BA9">
      <w:pPr>
        <w:pStyle w:val="NoSpacing"/>
        <w:rPr>
          <w:rFonts w:ascii="Times New Roman" w:hAnsi="Times New Roman" w:cs="Times New Roman"/>
          <w:b/>
          <w:bCs/>
          <w:sz w:val="32"/>
          <w:szCs w:val="32"/>
        </w:rPr>
      </w:pPr>
    </w:p>
    <w:p w14:paraId="15919A52" w14:textId="121C161B" w:rsidR="00693A67" w:rsidRPr="00150C30" w:rsidRDefault="00693A67" w:rsidP="00693A67">
      <w:pPr>
        <w:jc w:val="both"/>
        <w:rPr>
          <w:rFonts w:ascii="Times New Roman" w:hAnsi="Times New Roman" w:cs="Times New Roman"/>
          <w:sz w:val="24"/>
          <w:szCs w:val="24"/>
        </w:rPr>
      </w:pPr>
      <w:proofErr w:type="spellStart"/>
      <w:r w:rsidRPr="002A006B">
        <w:rPr>
          <w:rFonts w:ascii="Times New Roman" w:hAnsi="Times New Roman" w:cs="Times New Roman"/>
          <w:sz w:val="24"/>
          <w:szCs w:val="24"/>
        </w:rPr>
        <w:t>Bằng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việc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đồng</w:t>
      </w:r>
      <w:proofErr w:type="spellEnd"/>
      <w:r w:rsidRPr="002A006B">
        <w:rPr>
          <w:rFonts w:ascii="Times New Roman" w:hAnsi="Times New Roman" w:cs="Times New Roman"/>
          <w:sz w:val="24"/>
          <w:szCs w:val="24"/>
        </w:rPr>
        <w:t xml:space="preserve"> ý </w:t>
      </w:r>
      <w:proofErr w:type="spellStart"/>
      <w:r w:rsidRPr="002A006B">
        <w:rPr>
          <w:rFonts w:ascii="Times New Roman" w:hAnsi="Times New Roman" w:cs="Times New Roman"/>
          <w:sz w:val="24"/>
          <w:szCs w:val="24"/>
        </w:rPr>
        <w:t>kích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hoạt</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tính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năng</w:t>
      </w:r>
      <w:proofErr w:type="spellEnd"/>
      <w:r w:rsidRPr="002A006B">
        <w:rPr>
          <w:rFonts w:ascii="Times New Roman" w:hAnsi="Times New Roman" w:cs="Times New Roman"/>
          <w:sz w:val="24"/>
          <w:szCs w:val="24"/>
        </w:rPr>
        <w:t xml:space="preserve"> Click to Pay, </w:t>
      </w:r>
      <w:proofErr w:type="spellStart"/>
      <w:r w:rsidRPr="002A006B">
        <w:rPr>
          <w:rFonts w:ascii="Times New Roman" w:hAnsi="Times New Roman" w:cs="Times New Roman"/>
          <w:sz w:val="24"/>
          <w:szCs w:val="24"/>
        </w:rPr>
        <w:t>Khách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hàng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xác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nhận</w:t>
      </w:r>
      <w:proofErr w:type="spellEnd"/>
      <w:r>
        <w:rPr>
          <w:rFonts w:ascii="Times New Roman" w:hAnsi="Times New Roman" w:cs="Times New Roman"/>
          <w:sz w:val="24"/>
          <w:szCs w:val="24"/>
        </w:rPr>
        <w:t>/</w:t>
      </w:r>
      <w:r w:rsidRPr="00150C30">
        <w:rPr>
          <w:rFonts w:ascii="Times New Roman" w:hAnsi="Times New Roman" w:cs="Times New Roman"/>
          <w:i/>
          <w:iCs/>
          <w:sz w:val="24"/>
          <w:szCs w:val="24"/>
        </w:rPr>
        <w:t xml:space="preserve"> By </w:t>
      </w:r>
      <w:r w:rsidR="001315CB">
        <w:rPr>
          <w:rFonts w:ascii="Times New Roman" w:hAnsi="Times New Roman" w:cs="Times New Roman"/>
          <w:i/>
          <w:iCs/>
          <w:sz w:val="24"/>
          <w:szCs w:val="24"/>
        </w:rPr>
        <w:t xml:space="preserve">enrolling </w:t>
      </w:r>
      <w:r w:rsidRPr="00150C30">
        <w:rPr>
          <w:rFonts w:ascii="Times New Roman" w:hAnsi="Times New Roman" w:cs="Times New Roman"/>
          <w:i/>
          <w:iCs/>
          <w:sz w:val="24"/>
          <w:szCs w:val="24"/>
        </w:rPr>
        <w:t>to Click to Pay, Cardholder confirms that:</w:t>
      </w:r>
    </w:p>
    <w:p w14:paraId="0DD9F8A2" w14:textId="44FA4DF2" w:rsidR="00693A67" w:rsidRPr="006256BD" w:rsidRDefault="00693A67" w:rsidP="00693A67">
      <w:pPr>
        <w:jc w:val="both"/>
        <w:rPr>
          <w:rFonts w:ascii="Times New Roman" w:hAnsi="Times New Roman" w:cs="Times New Roman"/>
          <w:i/>
          <w:iCs/>
          <w:spacing w:val="-2"/>
          <w:sz w:val="24"/>
          <w:szCs w:val="24"/>
        </w:rPr>
      </w:pPr>
      <w:r w:rsidRPr="006256BD">
        <w:rPr>
          <w:rFonts w:ascii="Times New Roman" w:hAnsi="Times New Roman" w:cs="Times New Roman"/>
          <w:spacing w:val="-2"/>
          <w:sz w:val="24"/>
          <w:szCs w:val="24"/>
        </w:rPr>
        <w:t xml:space="preserve">- Cho </w:t>
      </w:r>
      <w:proofErr w:type="spellStart"/>
      <w:r w:rsidRPr="006256BD">
        <w:rPr>
          <w:rFonts w:ascii="Times New Roman" w:hAnsi="Times New Roman" w:cs="Times New Roman"/>
          <w:spacing w:val="-2"/>
          <w:sz w:val="24"/>
          <w:szCs w:val="24"/>
        </w:rPr>
        <w:t>phép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Ngân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hàng</w:t>
      </w:r>
      <w:proofErr w:type="spellEnd"/>
      <w:r w:rsidRPr="006256BD">
        <w:rPr>
          <w:rFonts w:ascii="Times New Roman" w:hAnsi="Times New Roman" w:cs="Times New Roman"/>
          <w:spacing w:val="-2"/>
          <w:sz w:val="24"/>
          <w:szCs w:val="24"/>
        </w:rPr>
        <w:t xml:space="preserve"> Public Bank </w:t>
      </w:r>
      <w:proofErr w:type="spellStart"/>
      <w:r w:rsidRPr="006256BD">
        <w:rPr>
          <w:rFonts w:ascii="Times New Roman" w:hAnsi="Times New Roman" w:cs="Times New Roman"/>
          <w:spacing w:val="-2"/>
          <w:sz w:val="24"/>
          <w:szCs w:val="24"/>
        </w:rPr>
        <w:t>Việt</w:t>
      </w:r>
      <w:proofErr w:type="spellEnd"/>
      <w:r w:rsidRPr="006256BD">
        <w:rPr>
          <w:rFonts w:ascii="Times New Roman" w:hAnsi="Times New Roman" w:cs="Times New Roman"/>
          <w:spacing w:val="-2"/>
          <w:sz w:val="24"/>
          <w:szCs w:val="24"/>
        </w:rPr>
        <w:t xml:space="preserve"> Nam (PBVN)/</w:t>
      </w:r>
      <w:proofErr w:type="spellStart"/>
      <w:r w:rsidRPr="006256BD">
        <w:rPr>
          <w:rFonts w:ascii="Times New Roman" w:hAnsi="Times New Roman" w:cs="Times New Roman"/>
          <w:spacing w:val="-2"/>
          <w:sz w:val="24"/>
          <w:szCs w:val="24"/>
        </w:rPr>
        <w:t>Tổ</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chức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thẻ</w:t>
      </w:r>
      <w:proofErr w:type="spellEnd"/>
      <w:r w:rsidRPr="006256BD">
        <w:rPr>
          <w:rFonts w:ascii="Times New Roman" w:hAnsi="Times New Roman" w:cs="Times New Roman"/>
          <w:spacing w:val="-2"/>
          <w:sz w:val="24"/>
          <w:szCs w:val="24"/>
        </w:rPr>
        <w:t xml:space="preserve"> Visa </w:t>
      </w:r>
      <w:proofErr w:type="spellStart"/>
      <w:r w:rsidRPr="006256BD">
        <w:rPr>
          <w:rFonts w:ascii="Times New Roman" w:hAnsi="Times New Roman" w:cs="Times New Roman"/>
          <w:spacing w:val="-2"/>
          <w:sz w:val="24"/>
          <w:szCs w:val="24"/>
        </w:rPr>
        <w:t>lưu</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trữ</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chuyển</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giao</w:t>
      </w:r>
      <w:proofErr w:type="spellEnd"/>
      <w:r>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và</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xử</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lý</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thông</w:t>
      </w:r>
      <w:proofErr w:type="spellEnd"/>
      <w:r w:rsidRPr="006256BD">
        <w:rPr>
          <w:rFonts w:ascii="Times New Roman" w:hAnsi="Times New Roman" w:cs="Times New Roman"/>
          <w:spacing w:val="-2"/>
          <w:sz w:val="24"/>
          <w:szCs w:val="24"/>
        </w:rPr>
        <w:t xml:space="preserve"> tin </w:t>
      </w:r>
      <w:proofErr w:type="spellStart"/>
      <w:r w:rsidRPr="006256BD">
        <w:rPr>
          <w:rFonts w:ascii="Times New Roman" w:hAnsi="Times New Roman" w:cs="Times New Roman"/>
          <w:spacing w:val="-2"/>
          <w:sz w:val="24"/>
          <w:szCs w:val="24"/>
        </w:rPr>
        <w:t>thẻ</w:t>
      </w:r>
      <w:proofErr w:type="spellEnd"/>
      <w:r w:rsidRPr="006256BD">
        <w:rPr>
          <w:rFonts w:ascii="Times New Roman" w:hAnsi="Times New Roman" w:cs="Times New Roman"/>
          <w:spacing w:val="-2"/>
          <w:sz w:val="24"/>
          <w:szCs w:val="24"/>
        </w:rPr>
        <w:t xml:space="preserve"> bao </w:t>
      </w:r>
      <w:proofErr w:type="spellStart"/>
      <w:r w:rsidRPr="006256BD">
        <w:rPr>
          <w:rFonts w:ascii="Times New Roman" w:hAnsi="Times New Roman" w:cs="Times New Roman"/>
          <w:spacing w:val="-2"/>
          <w:sz w:val="24"/>
          <w:szCs w:val="24"/>
        </w:rPr>
        <w:t>gồm</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nhưng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không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giới</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số</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thẻ</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được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mã</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hóa</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ngày</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hết</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tên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chủ</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thẻ</w:t>
      </w:r>
      <w:proofErr w:type="spellEnd"/>
      <w:r w:rsidR="002071AC">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nhằm</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mục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đích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cung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cấp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dịch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vụ</w:t>
      </w:r>
      <w:proofErr w:type="spellEnd"/>
      <w:r w:rsidRPr="006256BD">
        <w:rPr>
          <w:rFonts w:ascii="Times New Roman" w:hAnsi="Times New Roman" w:cs="Times New Roman"/>
          <w:spacing w:val="-2"/>
          <w:sz w:val="24"/>
          <w:szCs w:val="24"/>
        </w:rPr>
        <w:t xml:space="preserve"> Click to Pay/ </w:t>
      </w:r>
      <w:r w:rsidRPr="006256BD">
        <w:rPr>
          <w:rFonts w:ascii="Times New Roman" w:hAnsi="Times New Roman" w:cs="Times New Roman"/>
          <w:i/>
          <w:iCs/>
          <w:spacing w:val="-2"/>
          <w:sz w:val="24"/>
          <w:szCs w:val="24"/>
        </w:rPr>
        <w:t>To allow Public Bank Vietnam and/or Visa to save</w:t>
      </w:r>
      <w:r>
        <w:rPr>
          <w:rFonts w:ascii="Times New Roman" w:hAnsi="Times New Roman" w:cs="Times New Roman"/>
          <w:i/>
          <w:iCs/>
          <w:spacing w:val="-2"/>
          <w:sz w:val="24"/>
          <w:szCs w:val="24"/>
        </w:rPr>
        <w:t>, transfer</w:t>
      </w:r>
      <w:r w:rsidRPr="006256BD">
        <w:rPr>
          <w:rFonts w:ascii="Times New Roman" w:hAnsi="Times New Roman" w:cs="Times New Roman"/>
          <w:i/>
          <w:iCs/>
          <w:spacing w:val="-2"/>
          <w:sz w:val="24"/>
          <w:szCs w:val="24"/>
        </w:rPr>
        <w:t xml:space="preserve"> and proceed card credentials including but not limited to encrypted card number, expiration date</w:t>
      </w:r>
      <w:r w:rsidR="002071AC">
        <w:rPr>
          <w:rFonts w:ascii="Times New Roman" w:hAnsi="Times New Roman" w:cs="Times New Roman"/>
          <w:i/>
          <w:iCs/>
          <w:spacing w:val="-2"/>
          <w:sz w:val="24"/>
          <w:szCs w:val="24"/>
        </w:rPr>
        <w:t xml:space="preserve"> and </w:t>
      </w:r>
      <w:r w:rsidRPr="006256BD">
        <w:rPr>
          <w:rFonts w:ascii="Times New Roman" w:hAnsi="Times New Roman" w:cs="Times New Roman"/>
          <w:i/>
          <w:iCs/>
          <w:spacing w:val="-2"/>
          <w:sz w:val="24"/>
          <w:szCs w:val="24"/>
        </w:rPr>
        <w:t>cardholder name in order to providing Click to Pay feature.</w:t>
      </w:r>
    </w:p>
    <w:p w14:paraId="7E242535" w14:textId="77777777" w:rsidR="00693A67" w:rsidRPr="006256BD" w:rsidRDefault="00693A67" w:rsidP="00693A67">
      <w:pPr>
        <w:jc w:val="both"/>
        <w:rPr>
          <w:rFonts w:ascii="Times New Roman" w:hAnsi="Times New Roman" w:cs="Times New Roman"/>
          <w:spacing w:val="-4"/>
          <w:sz w:val="24"/>
          <w:szCs w:val="24"/>
        </w:rPr>
      </w:pPr>
      <w:r w:rsidRPr="006256BD">
        <w:rPr>
          <w:rFonts w:ascii="Times New Roman" w:hAnsi="Times New Roman" w:cs="Times New Roman"/>
          <w:spacing w:val="-4"/>
          <w:sz w:val="24"/>
          <w:szCs w:val="24"/>
        </w:rPr>
        <w:t xml:space="preserve">- Cho </w:t>
      </w:r>
      <w:proofErr w:type="spellStart"/>
      <w:r w:rsidRPr="006256BD">
        <w:rPr>
          <w:rFonts w:ascii="Times New Roman" w:hAnsi="Times New Roman" w:cs="Times New Roman"/>
          <w:spacing w:val="-4"/>
          <w:sz w:val="24"/>
          <w:szCs w:val="24"/>
        </w:rPr>
        <w:t>phép</w:t>
      </w:r>
      <w:proofErr w:type="spellEnd"/>
      <w:r w:rsidRPr="006256BD">
        <w:rPr>
          <w:rFonts w:ascii="Times New Roman" w:hAnsi="Times New Roman" w:cs="Times New Roman"/>
          <w:spacing w:val="-4"/>
          <w:sz w:val="24"/>
          <w:szCs w:val="24"/>
        </w:rPr>
        <w:t xml:space="preserve"> PBVN/</w:t>
      </w:r>
      <w:proofErr w:type="spellStart"/>
      <w:r w:rsidRPr="006256BD">
        <w:rPr>
          <w:rFonts w:ascii="Times New Roman" w:hAnsi="Times New Roman" w:cs="Times New Roman"/>
          <w:spacing w:val="-4"/>
          <w:sz w:val="24"/>
          <w:szCs w:val="24"/>
        </w:rPr>
        <w:t>Tổ</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chức</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thẻ</w:t>
      </w:r>
      <w:proofErr w:type="spellEnd"/>
      <w:r w:rsidRPr="006256BD">
        <w:rPr>
          <w:rFonts w:ascii="Times New Roman" w:hAnsi="Times New Roman" w:cs="Times New Roman"/>
          <w:spacing w:val="-4"/>
          <w:sz w:val="24"/>
          <w:szCs w:val="24"/>
        </w:rPr>
        <w:t xml:space="preserve"> Visa </w:t>
      </w:r>
      <w:proofErr w:type="spellStart"/>
      <w:r w:rsidRPr="006256BD">
        <w:rPr>
          <w:rFonts w:ascii="Times New Roman" w:hAnsi="Times New Roman" w:cs="Times New Roman"/>
          <w:spacing w:val="-4"/>
          <w:sz w:val="24"/>
          <w:szCs w:val="24"/>
        </w:rPr>
        <w:t>sử</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dụng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thông</w:t>
      </w:r>
      <w:proofErr w:type="spellEnd"/>
      <w:r w:rsidRPr="006256BD">
        <w:rPr>
          <w:rFonts w:ascii="Times New Roman" w:hAnsi="Times New Roman" w:cs="Times New Roman"/>
          <w:spacing w:val="-4"/>
          <w:sz w:val="24"/>
          <w:szCs w:val="24"/>
        </w:rPr>
        <w:t xml:space="preserve"> tin </w:t>
      </w:r>
      <w:proofErr w:type="spellStart"/>
      <w:r w:rsidRPr="006256BD">
        <w:rPr>
          <w:rFonts w:ascii="Times New Roman" w:hAnsi="Times New Roman" w:cs="Times New Roman"/>
          <w:spacing w:val="-4"/>
          <w:sz w:val="24"/>
          <w:szCs w:val="24"/>
        </w:rPr>
        <w:t>liên</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hệ</w:t>
      </w:r>
      <w:proofErr w:type="spellEnd"/>
      <w:r w:rsidRPr="006256BD">
        <w:rPr>
          <w:rFonts w:ascii="Times New Roman" w:hAnsi="Times New Roman" w:cs="Times New Roman"/>
          <w:spacing w:val="-4"/>
          <w:sz w:val="24"/>
          <w:szCs w:val="24"/>
        </w:rPr>
        <w:t xml:space="preserve"> bao </w:t>
      </w:r>
      <w:proofErr w:type="spellStart"/>
      <w:r w:rsidRPr="006256BD">
        <w:rPr>
          <w:rFonts w:ascii="Times New Roman" w:hAnsi="Times New Roman" w:cs="Times New Roman"/>
          <w:spacing w:val="-4"/>
          <w:sz w:val="24"/>
          <w:szCs w:val="24"/>
        </w:rPr>
        <w:t>gồm</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nhưng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không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giới</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hạn</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số</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điện</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thoại</w:t>
      </w:r>
      <w:proofErr w:type="spellEnd"/>
      <w:r w:rsidRPr="006256BD">
        <w:rPr>
          <w:rFonts w:ascii="Times New Roman" w:hAnsi="Times New Roman" w:cs="Times New Roman"/>
          <w:spacing w:val="-4"/>
          <w:sz w:val="24"/>
          <w:szCs w:val="24"/>
        </w:rPr>
        <w:t xml:space="preserve">, email </w:t>
      </w:r>
      <w:proofErr w:type="spellStart"/>
      <w:r w:rsidRPr="006256BD">
        <w:rPr>
          <w:rFonts w:ascii="Times New Roman" w:hAnsi="Times New Roman" w:cs="Times New Roman"/>
          <w:spacing w:val="-4"/>
          <w:sz w:val="24"/>
          <w:szCs w:val="24"/>
        </w:rPr>
        <w:t>và</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địa</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chỉ</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Quý</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khách</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đã</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đăng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ký</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để</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xác</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thực</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giao</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dịch</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gửi</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thông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báo</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và</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hỗ</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trợ</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sử</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dụng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dịch</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vụ</w:t>
      </w:r>
      <w:proofErr w:type="spellEnd"/>
      <w:r w:rsidRPr="006256BD">
        <w:rPr>
          <w:rFonts w:ascii="Times New Roman" w:hAnsi="Times New Roman" w:cs="Times New Roman"/>
          <w:spacing w:val="-4"/>
          <w:sz w:val="24"/>
          <w:szCs w:val="24"/>
        </w:rPr>
        <w:t xml:space="preserve">/ </w:t>
      </w:r>
      <w:r w:rsidRPr="006256BD">
        <w:rPr>
          <w:rFonts w:ascii="Times New Roman" w:hAnsi="Times New Roman" w:cs="Times New Roman"/>
          <w:i/>
          <w:iCs/>
          <w:spacing w:val="-4"/>
          <w:sz w:val="24"/>
          <w:szCs w:val="24"/>
        </w:rPr>
        <w:t>To allow Public Bank Vietnam and/or Visa to utilize registered consumer info including but not limited to phone number, email and address for transaction verification, notification and user guide on service.</w:t>
      </w:r>
    </w:p>
    <w:p w14:paraId="4BB45199" w14:textId="77777777" w:rsidR="00693A67" w:rsidRPr="00DF415B" w:rsidRDefault="00693A67" w:rsidP="00693A67">
      <w:pPr>
        <w:jc w:val="both"/>
        <w:rPr>
          <w:rFonts w:ascii="Times New Roman" w:hAnsi="Times New Roman" w:cs="Times New Roman"/>
          <w:i/>
          <w:iCs/>
          <w:sz w:val="24"/>
          <w:szCs w:val="24"/>
        </w:rPr>
      </w:pPr>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Đồng</w:t>
      </w:r>
      <w:proofErr w:type="spellEnd"/>
      <w:r w:rsidRPr="002A006B">
        <w:rPr>
          <w:rFonts w:ascii="Times New Roman" w:hAnsi="Times New Roman" w:cs="Times New Roman"/>
          <w:sz w:val="24"/>
          <w:szCs w:val="24"/>
        </w:rPr>
        <w:t xml:space="preserve"> ý </w:t>
      </w:r>
      <w:proofErr w:type="spellStart"/>
      <w:r w:rsidRPr="002A006B">
        <w:rPr>
          <w:rFonts w:ascii="Times New Roman" w:hAnsi="Times New Roman" w:cs="Times New Roman"/>
          <w:sz w:val="24"/>
          <w:szCs w:val="24"/>
        </w:rPr>
        <w:t>rằng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các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giao</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dịch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được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thực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hiện</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thông</w:t>
      </w:r>
      <w:proofErr w:type="spellEnd"/>
      <w:r w:rsidRPr="002A006B">
        <w:rPr>
          <w:rFonts w:ascii="Times New Roman" w:hAnsi="Times New Roman" w:cs="Times New Roman"/>
          <w:sz w:val="24"/>
          <w:szCs w:val="24"/>
        </w:rPr>
        <w:t xml:space="preserve"> qua Click to Pay </w:t>
      </w:r>
      <w:proofErr w:type="spellStart"/>
      <w:r w:rsidRPr="002A006B">
        <w:rPr>
          <w:rFonts w:ascii="Times New Roman" w:hAnsi="Times New Roman" w:cs="Times New Roman"/>
          <w:sz w:val="24"/>
          <w:szCs w:val="24"/>
        </w:rPr>
        <w:t>có</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giá</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trị</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pháp</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lý</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tương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đương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với</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giao</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dịch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thẻ</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thông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thường</w:t>
      </w:r>
      <w:proofErr w:type="spellEnd"/>
      <w:r>
        <w:rPr>
          <w:rFonts w:ascii="Times New Roman" w:hAnsi="Times New Roman" w:cs="Times New Roman"/>
          <w:sz w:val="24"/>
          <w:szCs w:val="24"/>
        </w:rPr>
        <w:t xml:space="preserve">/ </w:t>
      </w:r>
      <w:r w:rsidRPr="00DF415B">
        <w:rPr>
          <w:rFonts w:ascii="Times New Roman" w:hAnsi="Times New Roman" w:cs="Times New Roman"/>
          <w:i/>
          <w:iCs/>
          <w:sz w:val="24"/>
          <w:szCs w:val="24"/>
        </w:rPr>
        <w:t>To agree that transactions performed via Click to Pay have legal validity equivalent to ecommerce card transactions.</w:t>
      </w:r>
    </w:p>
    <w:p w14:paraId="5FAB316C" w14:textId="77777777" w:rsidR="00693A67" w:rsidRPr="006256BD" w:rsidRDefault="00693A67" w:rsidP="00693A67">
      <w:pPr>
        <w:jc w:val="both"/>
        <w:rPr>
          <w:rFonts w:ascii="Times New Roman" w:hAnsi="Times New Roman" w:cs="Times New Roman"/>
          <w:i/>
          <w:iCs/>
          <w:spacing w:val="-2"/>
          <w:sz w:val="24"/>
          <w:szCs w:val="24"/>
        </w:rPr>
      </w:pPr>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Hiểu</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và</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chấp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nhận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rằng</w:t>
      </w:r>
      <w:proofErr w:type="spellEnd"/>
      <w:r w:rsidRPr="006256BD">
        <w:rPr>
          <w:rFonts w:ascii="Times New Roman" w:hAnsi="Times New Roman" w:cs="Times New Roman"/>
          <w:spacing w:val="-2"/>
          <w:sz w:val="24"/>
          <w:szCs w:val="24"/>
        </w:rPr>
        <w:t xml:space="preserve"> Click to Pay </w:t>
      </w:r>
      <w:proofErr w:type="spellStart"/>
      <w:r w:rsidRPr="006256BD">
        <w:rPr>
          <w:rFonts w:ascii="Times New Roman" w:hAnsi="Times New Roman" w:cs="Times New Roman"/>
          <w:spacing w:val="-2"/>
          <w:sz w:val="24"/>
          <w:szCs w:val="24"/>
        </w:rPr>
        <w:t>chỉ</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áp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dụng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tại</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các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Đơn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vị</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chấp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nhận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thanh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toán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có</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hỗ</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trợ</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dịch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vụ</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này</w:t>
      </w:r>
      <w:proofErr w:type="spellEnd"/>
      <w:r w:rsidRPr="006256BD">
        <w:rPr>
          <w:rFonts w:ascii="Times New Roman" w:hAnsi="Times New Roman" w:cs="Times New Roman"/>
          <w:spacing w:val="-2"/>
          <w:sz w:val="24"/>
          <w:szCs w:val="24"/>
        </w:rPr>
        <w:t xml:space="preserve">/ </w:t>
      </w:r>
      <w:r w:rsidRPr="006256BD">
        <w:rPr>
          <w:rFonts w:ascii="Times New Roman" w:hAnsi="Times New Roman" w:cs="Times New Roman"/>
          <w:i/>
          <w:iCs/>
          <w:spacing w:val="-2"/>
          <w:sz w:val="24"/>
          <w:szCs w:val="24"/>
        </w:rPr>
        <w:t>To understand and accept that Click to Pay is available for merchants those support Click to Pay.</w:t>
      </w:r>
    </w:p>
    <w:p w14:paraId="4593EA14" w14:textId="77777777" w:rsidR="00693A67" w:rsidRDefault="00693A67" w:rsidP="00693A67">
      <w:pPr>
        <w:jc w:val="both"/>
        <w:rPr>
          <w:rFonts w:ascii="Times New Roman" w:hAnsi="Times New Roman" w:cs="Times New Roman"/>
          <w:spacing w:val="-6"/>
          <w:sz w:val="24"/>
          <w:szCs w:val="24"/>
        </w:rPr>
      </w:pPr>
      <w:r w:rsidRPr="002A006B">
        <w:rPr>
          <w:rFonts w:ascii="Times New Roman" w:hAnsi="Times New Roman" w:cs="Times New Roman"/>
          <w:sz w:val="24"/>
          <w:szCs w:val="24"/>
        </w:rPr>
        <w:t xml:space="preserve">- </w:t>
      </w:r>
      <w:proofErr w:type="spellStart"/>
      <w:r w:rsidRPr="00BA6415">
        <w:rPr>
          <w:rFonts w:ascii="Times New Roman" w:hAnsi="Times New Roman" w:cs="Times New Roman"/>
          <w:spacing w:val="-6"/>
          <w:sz w:val="24"/>
          <w:szCs w:val="24"/>
        </w:rPr>
        <w:t>Khách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hàng</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hiểu</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rằng</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việc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thanh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toán</w:t>
      </w:r>
      <w:proofErr w:type="spellEnd"/>
      <w:r w:rsidRPr="00BA6415">
        <w:rPr>
          <w:rFonts w:ascii="Times New Roman" w:hAnsi="Times New Roman" w:cs="Times New Roman"/>
          <w:spacing w:val="-6"/>
          <w:sz w:val="24"/>
          <w:szCs w:val="24"/>
        </w:rPr>
        <w:t xml:space="preserve"> qua Click to Pay </w:t>
      </w:r>
      <w:proofErr w:type="spellStart"/>
      <w:r w:rsidRPr="00BA6415">
        <w:rPr>
          <w:rFonts w:ascii="Times New Roman" w:hAnsi="Times New Roman" w:cs="Times New Roman"/>
          <w:spacing w:val="-6"/>
          <w:sz w:val="24"/>
          <w:szCs w:val="24"/>
        </w:rPr>
        <w:t>có</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thể</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yêu</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cầu</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biện</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pháp</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xác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thực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bổ</w:t>
      </w:r>
      <w:proofErr w:type="spellEnd"/>
      <w:r w:rsidRPr="00BA6415">
        <w:rPr>
          <w:rFonts w:ascii="Times New Roman" w:hAnsi="Times New Roman" w:cs="Times New Roman"/>
          <w:spacing w:val="-6"/>
          <w:sz w:val="24"/>
          <w:szCs w:val="24"/>
        </w:rPr>
        <w:t xml:space="preserve"> sung </w:t>
      </w:r>
      <w:proofErr w:type="spellStart"/>
      <w:r w:rsidRPr="00BA6415">
        <w:rPr>
          <w:rFonts w:ascii="Times New Roman" w:hAnsi="Times New Roman" w:cs="Times New Roman"/>
          <w:spacing w:val="-6"/>
          <w:sz w:val="24"/>
          <w:szCs w:val="24"/>
        </w:rPr>
        <w:t>như</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mật</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khẩu</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dùng</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một</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lần</w:t>
      </w:r>
      <w:proofErr w:type="spellEnd"/>
      <w:r w:rsidRPr="00BA6415">
        <w:rPr>
          <w:rFonts w:ascii="Times New Roman" w:hAnsi="Times New Roman" w:cs="Times New Roman"/>
          <w:spacing w:val="-6"/>
          <w:sz w:val="24"/>
          <w:szCs w:val="24"/>
        </w:rPr>
        <w:t xml:space="preserve"> (OTP), </w:t>
      </w:r>
      <w:proofErr w:type="spellStart"/>
      <w:r w:rsidRPr="00BA6415">
        <w:rPr>
          <w:rFonts w:ascii="Times New Roman" w:hAnsi="Times New Roman" w:cs="Times New Roman"/>
          <w:spacing w:val="-6"/>
          <w:sz w:val="24"/>
          <w:szCs w:val="24"/>
        </w:rPr>
        <w:t>sinh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trắc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học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hoặc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hình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thức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xác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thực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khác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theo</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quy</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định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của</w:t>
      </w:r>
      <w:proofErr w:type="spellEnd"/>
      <w:r w:rsidRPr="00BA6415">
        <w:rPr>
          <w:rFonts w:ascii="Times New Roman" w:hAnsi="Times New Roman" w:cs="Times New Roman"/>
          <w:spacing w:val="-6"/>
          <w:sz w:val="24"/>
          <w:szCs w:val="24"/>
        </w:rPr>
        <w:t xml:space="preserve"> PBVN/</w:t>
      </w:r>
      <w:proofErr w:type="spellStart"/>
      <w:r w:rsidRPr="00BA6415">
        <w:rPr>
          <w:rFonts w:ascii="Times New Roman" w:hAnsi="Times New Roman" w:cs="Times New Roman"/>
          <w:spacing w:val="-6"/>
          <w:sz w:val="24"/>
          <w:szCs w:val="24"/>
        </w:rPr>
        <w:t>Tổ</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chức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thẻ</w:t>
      </w:r>
      <w:proofErr w:type="spellEnd"/>
      <w:r w:rsidRPr="00BA6415">
        <w:rPr>
          <w:rFonts w:ascii="Times New Roman" w:hAnsi="Times New Roman" w:cs="Times New Roman"/>
          <w:spacing w:val="-6"/>
          <w:sz w:val="24"/>
          <w:szCs w:val="24"/>
        </w:rPr>
        <w:t xml:space="preserve"> Visa/ </w:t>
      </w:r>
      <w:r w:rsidRPr="00BA6415">
        <w:rPr>
          <w:rFonts w:ascii="Times New Roman" w:hAnsi="Times New Roman" w:cs="Times New Roman"/>
          <w:i/>
          <w:iCs/>
          <w:spacing w:val="-6"/>
          <w:sz w:val="24"/>
          <w:szCs w:val="24"/>
        </w:rPr>
        <w:t xml:space="preserve">I understand that payment via Click to Pay may require additional verification </w:t>
      </w:r>
      <w:r>
        <w:rPr>
          <w:rFonts w:ascii="Times New Roman" w:hAnsi="Times New Roman" w:cs="Times New Roman"/>
          <w:i/>
          <w:iCs/>
          <w:spacing w:val="-6"/>
          <w:sz w:val="24"/>
          <w:szCs w:val="24"/>
        </w:rPr>
        <w:t>method</w:t>
      </w:r>
      <w:r w:rsidRPr="00BA6415">
        <w:rPr>
          <w:rFonts w:ascii="Times New Roman" w:hAnsi="Times New Roman" w:cs="Times New Roman"/>
          <w:i/>
          <w:iCs/>
          <w:spacing w:val="-6"/>
          <w:sz w:val="24"/>
          <w:szCs w:val="24"/>
        </w:rPr>
        <w:t xml:space="preserve">s </w:t>
      </w:r>
      <w:proofErr w:type="spellStart"/>
      <w:r w:rsidRPr="00BA6415">
        <w:rPr>
          <w:rFonts w:ascii="Times New Roman" w:hAnsi="Times New Roman" w:cs="Times New Roman"/>
          <w:i/>
          <w:iCs/>
          <w:spacing w:val="-6"/>
          <w:sz w:val="24"/>
          <w:szCs w:val="24"/>
        </w:rPr>
        <w:t>i.e</w:t>
      </w:r>
      <w:proofErr w:type="spellEnd"/>
      <w:r w:rsidRPr="00BA6415">
        <w:rPr>
          <w:rFonts w:ascii="Times New Roman" w:hAnsi="Times New Roman" w:cs="Times New Roman"/>
          <w:i/>
          <w:iCs/>
          <w:spacing w:val="-6"/>
          <w:sz w:val="24"/>
          <w:szCs w:val="24"/>
        </w:rPr>
        <w:t xml:space="preserve"> one time password (OTP), biometric or other methods following requirement of PBVN and/or Visa.</w:t>
      </w:r>
    </w:p>
    <w:p w14:paraId="5687E60B" w14:textId="77777777" w:rsidR="00693A67" w:rsidRPr="006256BD" w:rsidRDefault="00693A67" w:rsidP="00693A67">
      <w:pPr>
        <w:jc w:val="both"/>
        <w:rPr>
          <w:rFonts w:ascii="Times New Roman" w:hAnsi="Times New Roman" w:cs="Times New Roman"/>
          <w:spacing w:val="-6"/>
          <w:sz w:val="24"/>
          <w:szCs w:val="24"/>
        </w:rPr>
      </w:pPr>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Khách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hàng</w:t>
      </w:r>
      <w:proofErr w:type="spellEnd"/>
      <w:r w:rsidRPr="006256BD">
        <w:rPr>
          <w:rFonts w:ascii="Times New Roman" w:hAnsi="Times New Roman" w:cs="Times New Roman"/>
          <w:spacing w:val="-6"/>
          <w:sz w:val="24"/>
          <w:szCs w:val="24"/>
        </w:rPr>
        <w:t xml:space="preserve"> cam </w:t>
      </w:r>
      <w:proofErr w:type="spellStart"/>
      <w:r w:rsidRPr="006256BD">
        <w:rPr>
          <w:rFonts w:ascii="Times New Roman" w:hAnsi="Times New Roman" w:cs="Times New Roman"/>
          <w:spacing w:val="-6"/>
          <w:sz w:val="24"/>
          <w:szCs w:val="24"/>
        </w:rPr>
        <w:t>kết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bảo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mật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tin </w:t>
      </w:r>
      <w:proofErr w:type="spellStart"/>
      <w:r w:rsidRPr="006256BD">
        <w:rPr>
          <w:rFonts w:ascii="Times New Roman" w:hAnsi="Times New Roman" w:cs="Times New Roman"/>
          <w:spacing w:val="-6"/>
          <w:sz w:val="24"/>
          <w:szCs w:val="24"/>
        </w:rPr>
        <w:t>đăng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nhập</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thiết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bị</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và</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tin </w:t>
      </w:r>
      <w:proofErr w:type="spellStart"/>
      <w:r w:rsidRPr="006256BD">
        <w:rPr>
          <w:rFonts w:ascii="Times New Roman" w:hAnsi="Times New Roman" w:cs="Times New Roman"/>
          <w:spacing w:val="-6"/>
          <w:sz w:val="24"/>
          <w:szCs w:val="24"/>
        </w:rPr>
        <w:t>xác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thực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giao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dịch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mọi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giao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dịch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phát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sinh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từ</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việc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sử</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dụng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hợp</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lệ</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tin </w:t>
      </w:r>
      <w:proofErr w:type="spellStart"/>
      <w:r w:rsidRPr="006256BD">
        <w:rPr>
          <w:rFonts w:ascii="Times New Roman" w:hAnsi="Times New Roman" w:cs="Times New Roman"/>
          <w:spacing w:val="-6"/>
          <w:sz w:val="24"/>
          <w:szCs w:val="24"/>
        </w:rPr>
        <w:t>xác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thực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được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xem</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là</w:t>
      </w:r>
      <w:proofErr w:type="spellEnd"/>
      <w:r w:rsidRPr="006256BD">
        <w:rPr>
          <w:rFonts w:ascii="Times New Roman" w:hAnsi="Times New Roman" w:cs="Times New Roman"/>
          <w:spacing w:val="-6"/>
          <w:sz w:val="24"/>
          <w:szCs w:val="24"/>
        </w:rPr>
        <w:t xml:space="preserve"> do </w:t>
      </w:r>
      <w:proofErr w:type="spellStart"/>
      <w:r w:rsidRPr="006256BD">
        <w:rPr>
          <w:rFonts w:ascii="Times New Roman" w:hAnsi="Times New Roman" w:cs="Times New Roman"/>
          <w:spacing w:val="-6"/>
          <w:sz w:val="24"/>
          <w:szCs w:val="24"/>
        </w:rPr>
        <w:t>khách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hàng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thực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hiện</w:t>
      </w:r>
      <w:proofErr w:type="spellEnd"/>
      <w:r w:rsidRPr="006256BD">
        <w:rPr>
          <w:rFonts w:ascii="Times New Roman" w:hAnsi="Times New Roman" w:cs="Times New Roman"/>
          <w:spacing w:val="-6"/>
          <w:sz w:val="24"/>
          <w:szCs w:val="24"/>
        </w:rPr>
        <w:t xml:space="preserve">/ </w:t>
      </w:r>
      <w:r w:rsidRPr="006256BD">
        <w:rPr>
          <w:rFonts w:ascii="Times New Roman" w:hAnsi="Times New Roman" w:cs="Times New Roman"/>
          <w:i/>
          <w:iCs/>
          <w:spacing w:val="-6"/>
          <w:sz w:val="24"/>
          <w:szCs w:val="24"/>
        </w:rPr>
        <w:t xml:space="preserve">Cardholder commits to keep secure login credentials, devices and transaction authentication information. Any transaction arising from the valid use of such credentials shall be deemed to have been performed by the cardholder. </w:t>
      </w:r>
    </w:p>
    <w:p w14:paraId="3691199A" w14:textId="6FF76E77" w:rsidR="00693A67" w:rsidRPr="006256BD" w:rsidRDefault="00693A67" w:rsidP="00693A67">
      <w:pPr>
        <w:jc w:val="both"/>
        <w:rPr>
          <w:rFonts w:ascii="Times New Roman" w:hAnsi="Times New Roman" w:cs="Times New Roman"/>
          <w:i/>
          <w:iCs/>
          <w:spacing w:val="-6"/>
          <w:sz w:val="24"/>
          <w:szCs w:val="24"/>
        </w:rPr>
      </w:pPr>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Khách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hàng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chịu</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trách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nhiệm</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cung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cấp</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tin </w:t>
      </w:r>
      <w:proofErr w:type="spellStart"/>
      <w:r w:rsidRPr="006256BD">
        <w:rPr>
          <w:rFonts w:ascii="Times New Roman" w:hAnsi="Times New Roman" w:cs="Times New Roman"/>
          <w:spacing w:val="-6"/>
          <w:sz w:val="24"/>
          <w:szCs w:val="24"/>
        </w:rPr>
        <w:t>chính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xác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và</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đầy</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đủ</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khi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đăng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ký</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dịch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vụ</w:t>
      </w:r>
      <w:proofErr w:type="spellEnd"/>
      <w:r w:rsidRPr="006256BD">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cập</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nhật</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thông</w:t>
      </w:r>
      <w:proofErr w:type="spellEnd"/>
      <w:r>
        <w:rPr>
          <w:rFonts w:ascii="Times New Roman" w:hAnsi="Times New Roman" w:cs="Times New Roman"/>
          <w:spacing w:val="-6"/>
          <w:sz w:val="24"/>
          <w:szCs w:val="24"/>
        </w:rPr>
        <w:t xml:space="preserve"> tin </w:t>
      </w:r>
      <w:proofErr w:type="spellStart"/>
      <w:r>
        <w:rPr>
          <w:rFonts w:ascii="Times New Roman" w:hAnsi="Times New Roman" w:cs="Times New Roman"/>
          <w:spacing w:val="-6"/>
          <w:sz w:val="24"/>
          <w:szCs w:val="24"/>
        </w:rPr>
        <w:t>cho</w:t>
      </w:r>
      <w:proofErr w:type="spellEnd"/>
      <w:r>
        <w:rPr>
          <w:rFonts w:ascii="Times New Roman" w:hAnsi="Times New Roman" w:cs="Times New Roman"/>
          <w:spacing w:val="-6"/>
          <w:sz w:val="24"/>
          <w:szCs w:val="24"/>
        </w:rPr>
        <w:t xml:space="preserve"> PBVN </w:t>
      </w:r>
      <w:proofErr w:type="spellStart"/>
      <w:r>
        <w:rPr>
          <w:rFonts w:ascii="Times New Roman" w:hAnsi="Times New Roman" w:cs="Times New Roman"/>
          <w:spacing w:val="-6"/>
          <w:sz w:val="24"/>
          <w:szCs w:val="24"/>
        </w:rPr>
        <w:t>ngay</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khi</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có</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thay</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đổi</w:t>
      </w:r>
      <w:proofErr w:type="spellEnd"/>
      <w:r>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đồng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thời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chủ</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động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theo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dõi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và</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báo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ngay</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cho</w:t>
      </w:r>
      <w:proofErr w:type="spellEnd"/>
      <w:r w:rsidRPr="006256BD">
        <w:rPr>
          <w:rFonts w:ascii="Times New Roman" w:hAnsi="Times New Roman" w:cs="Times New Roman"/>
          <w:spacing w:val="-6"/>
          <w:sz w:val="24"/>
          <w:szCs w:val="24"/>
        </w:rPr>
        <w:t xml:space="preserve"> PBVN </w:t>
      </w:r>
      <w:proofErr w:type="spellStart"/>
      <w:r w:rsidRPr="006256BD">
        <w:rPr>
          <w:rFonts w:ascii="Times New Roman" w:hAnsi="Times New Roman" w:cs="Times New Roman"/>
          <w:spacing w:val="-6"/>
          <w:sz w:val="24"/>
          <w:szCs w:val="24"/>
        </w:rPr>
        <w:t>khi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phát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hiện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giao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dịch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bất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thường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hoặc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nghi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ngờ</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gian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lận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phát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sinh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trên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thẻ</w:t>
      </w:r>
      <w:proofErr w:type="spellEnd"/>
      <w:r w:rsidRPr="006256BD">
        <w:rPr>
          <w:rFonts w:ascii="Times New Roman" w:hAnsi="Times New Roman" w:cs="Times New Roman"/>
          <w:spacing w:val="-6"/>
          <w:sz w:val="24"/>
          <w:szCs w:val="24"/>
        </w:rPr>
        <w:t xml:space="preserve">/ </w:t>
      </w:r>
      <w:r w:rsidRPr="006256BD">
        <w:rPr>
          <w:rFonts w:ascii="Times New Roman" w:hAnsi="Times New Roman" w:cs="Times New Roman"/>
          <w:i/>
          <w:iCs/>
          <w:spacing w:val="-6"/>
          <w:sz w:val="24"/>
          <w:szCs w:val="24"/>
        </w:rPr>
        <w:t xml:space="preserve">Cardholder is responsible </w:t>
      </w:r>
      <w:r w:rsidR="001315CB">
        <w:rPr>
          <w:rFonts w:ascii="Times New Roman" w:hAnsi="Times New Roman" w:cs="Times New Roman"/>
          <w:i/>
          <w:iCs/>
          <w:spacing w:val="-6"/>
          <w:sz w:val="24"/>
          <w:szCs w:val="24"/>
        </w:rPr>
        <w:t xml:space="preserve">to provide </w:t>
      </w:r>
      <w:r w:rsidRPr="006256BD">
        <w:rPr>
          <w:rFonts w:ascii="Times New Roman" w:hAnsi="Times New Roman" w:cs="Times New Roman"/>
          <w:i/>
          <w:iCs/>
          <w:spacing w:val="-6"/>
          <w:sz w:val="24"/>
          <w:szCs w:val="24"/>
        </w:rPr>
        <w:t xml:space="preserve"> accurate and fulfill information upon Click to Pay enrollment, </w:t>
      </w:r>
      <w:r w:rsidR="001315CB">
        <w:rPr>
          <w:rFonts w:ascii="Times New Roman" w:hAnsi="Times New Roman" w:cs="Times New Roman"/>
          <w:i/>
          <w:iCs/>
          <w:spacing w:val="-6"/>
          <w:sz w:val="24"/>
          <w:szCs w:val="24"/>
        </w:rPr>
        <w:t xml:space="preserve">inform the Bank on any updates </w:t>
      </w:r>
      <w:r w:rsidRPr="006256BD">
        <w:rPr>
          <w:rFonts w:ascii="Times New Roman" w:hAnsi="Times New Roman" w:cs="Times New Roman"/>
          <w:i/>
          <w:iCs/>
          <w:spacing w:val="-6"/>
          <w:sz w:val="24"/>
          <w:szCs w:val="24"/>
        </w:rPr>
        <w:lastRenderedPageBreak/>
        <w:t>while proactively monitoring</w:t>
      </w:r>
      <w:r w:rsidR="001315CB">
        <w:rPr>
          <w:rFonts w:ascii="Times New Roman" w:hAnsi="Times New Roman" w:cs="Times New Roman"/>
          <w:i/>
          <w:iCs/>
          <w:spacing w:val="-6"/>
          <w:sz w:val="24"/>
          <w:szCs w:val="24"/>
        </w:rPr>
        <w:t xml:space="preserve"> and </w:t>
      </w:r>
      <w:r w:rsidRPr="006256BD">
        <w:rPr>
          <w:rFonts w:ascii="Times New Roman" w:hAnsi="Times New Roman" w:cs="Times New Roman"/>
          <w:i/>
          <w:iCs/>
          <w:spacing w:val="-6"/>
          <w:sz w:val="24"/>
          <w:szCs w:val="24"/>
        </w:rPr>
        <w:t>report to PBVN</w:t>
      </w:r>
      <w:r w:rsidR="001315CB">
        <w:rPr>
          <w:rFonts w:ascii="Times New Roman" w:hAnsi="Times New Roman" w:cs="Times New Roman"/>
          <w:i/>
          <w:iCs/>
          <w:spacing w:val="-6"/>
          <w:sz w:val="24"/>
          <w:szCs w:val="24"/>
        </w:rPr>
        <w:t xml:space="preserve"> promptly</w:t>
      </w:r>
      <w:r w:rsidRPr="006256BD">
        <w:rPr>
          <w:rFonts w:ascii="Times New Roman" w:hAnsi="Times New Roman" w:cs="Times New Roman"/>
          <w:i/>
          <w:iCs/>
          <w:spacing w:val="-6"/>
          <w:sz w:val="24"/>
          <w:szCs w:val="24"/>
        </w:rPr>
        <w:t xml:space="preserve"> of any irregular transactions and/or suspected fraud related to the cards. </w:t>
      </w:r>
    </w:p>
    <w:p w14:paraId="778FE81B" w14:textId="01764055" w:rsidR="00693A67" w:rsidRPr="002A006B" w:rsidRDefault="00693A67" w:rsidP="00693A67">
      <w:pPr>
        <w:jc w:val="both"/>
        <w:rPr>
          <w:rFonts w:ascii="Times New Roman" w:hAnsi="Times New Roman" w:cs="Times New Roman"/>
          <w:sz w:val="24"/>
          <w:szCs w:val="24"/>
        </w:rPr>
      </w:pPr>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Khách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hàng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có</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quyền</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hủy</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đăng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ký</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hoặc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tạm</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ngừng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sử</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dụng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dịch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vụ</w:t>
      </w:r>
      <w:proofErr w:type="spellEnd"/>
      <w:r w:rsidRPr="002A006B">
        <w:rPr>
          <w:rFonts w:ascii="Times New Roman" w:hAnsi="Times New Roman" w:cs="Times New Roman"/>
          <w:sz w:val="24"/>
          <w:szCs w:val="24"/>
        </w:rPr>
        <w:t xml:space="preserve"> Click to Pay qua </w:t>
      </w:r>
      <w:proofErr w:type="spellStart"/>
      <w:r w:rsidRPr="002A006B">
        <w:rPr>
          <w:rFonts w:ascii="Times New Roman" w:hAnsi="Times New Roman" w:cs="Times New Roman"/>
          <w:sz w:val="24"/>
          <w:szCs w:val="24"/>
        </w:rPr>
        <w:t>kênh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ngân</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hàng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điện</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tử</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hoặc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trực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tiếp</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tại</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các</w:t>
      </w:r>
      <w:proofErr w:type="spellEnd"/>
      <w:r w:rsidRPr="002A006B">
        <w:rPr>
          <w:rFonts w:ascii="Times New Roman" w:hAnsi="Times New Roman" w:cs="Times New Roman"/>
          <w:sz w:val="24"/>
          <w:szCs w:val="24"/>
        </w:rPr>
        <w:t xml:space="preserve"> Chi </w:t>
      </w:r>
      <w:proofErr w:type="spellStart"/>
      <w:r w:rsidRPr="002A006B">
        <w:rPr>
          <w:rFonts w:ascii="Times New Roman" w:hAnsi="Times New Roman" w:cs="Times New Roman"/>
          <w:sz w:val="24"/>
          <w:szCs w:val="24"/>
        </w:rPr>
        <w:t>nhánh</w:t>
      </w:r>
      <w:proofErr w:type="spellEnd"/>
      <w:r w:rsidRPr="002A006B">
        <w:rPr>
          <w:rFonts w:ascii="Times New Roman" w:hAnsi="Times New Roman" w:cs="Times New Roman"/>
          <w:sz w:val="24"/>
          <w:szCs w:val="24"/>
        </w:rPr>
        <w:t>/</w:t>
      </w:r>
      <w:proofErr w:type="spellStart"/>
      <w:r w:rsidRPr="002A006B">
        <w:rPr>
          <w:rFonts w:ascii="Times New Roman" w:hAnsi="Times New Roman" w:cs="Times New Roman"/>
          <w:sz w:val="24"/>
          <w:szCs w:val="24"/>
        </w:rPr>
        <w:t>Phòng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giao</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dịch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của</w:t>
      </w:r>
      <w:proofErr w:type="spellEnd"/>
      <w:r w:rsidRPr="002A006B">
        <w:rPr>
          <w:rFonts w:ascii="Times New Roman" w:hAnsi="Times New Roman" w:cs="Times New Roman"/>
          <w:sz w:val="24"/>
          <w:szCs w:val="24"/>
        </w:rPr>
        <w:t xml:space="preserve"> PBVN</w:t>
      </w:r>
      <w:r>
        <w:rPr>
          <w:rFonts w:ascii="Times New Roman" w:hAnsi="Times New Roman" w:cs="Times New Roman"/>
          <w:sz w:val="24"/>
          <w:szCs w:val="24"/>
        </w:rPr>
        <w:t xml:space="preserve">/ </w:t>
      </w:r>
      <w:r w:rsidRPr="00144C3D">
        <w:rPr>
          <w:rFonts w:ascii="Times New Roman" w:hAnsi="Times New Roman" w:cs="Times New Roman"/>
          <w:i/>
          <w:iCs/>
          <w:sz w:val="24"/>
          <w:szCs w:val="24"/>
        </w:rPr>
        <w:t xml:space="preserve">Cardholder </w:t>
      </w:r>
      <w:r>
        <w:rPr>
          <w:rFonts w:ascii="Times New Roman" w:hAnsi="Times New Roman" w:cs="Times New Roman"/>
          <w:i/>
          <w:iCs/>
          <w:sz w:val="24"/>
          <w:szCs w:val="24"/>
        </w:rPr>
        <w:t>has</w:t>
      </w:r>
      <w:r w:rsidRPr="00144C3D">
        <w:rPr>
          <w:rFonts w:ascii="Times New Roman" w:hAnsi="Times New Roman" w:cs="Times New Roman"/>
          <w:i/>
          <w:iCs/>
          <w:sz w:val="24"/>
          <w:szCs w:val="24"/>
        </w:rPr>
        <w:t xml:space="preserve"> the right to </w:t>
      </w:r>
      <w:r w:rsidR="001315CB">
        <w:rPr>
          <w:rFonts w:ascii="Times New Roman" w:hAnsi="Times New Roman" w:cs="Times New Roman"/>
          <w:i/>
          <w:iCs/>
          <w:sz w:val="24"/>
          <w:szCs w:val="24"/>
        </w:rPr>
        <w:t xml:space="preserve">withdraw from </w:t>
      </w:r>
      <w:r w:rsidRPr="00144C3D">
        <w:rPr>
          <w:rFonts w:ascii="Times New Roman" w:hAnsi="Times New Roman" w:cs="Times New Roman"/>
          <w:i/>
          <w:iCs/>
          <w:sz w:val="24"/>
          <w:szCs w:val="24"/>
        </w:rPr>
        <w:t>Click to Pay feature at any time via digital banking channels or directly at PBVN BRs/</w:t>
      </w:r>
      <w:proofErr w:type="spellStart"/>
      <w:r w:rsidRPr="00144C3D">
        <w:rPr>
          <w:rFonts w:ascii="Times New Roman" w:hAnsi="Times New Roman" w:cs="Times New Roman"/>
          <w:i/>
          <w:iCs/>
          <w:sz w:val="24"/>
          <w:szCs w:val="24"/>
        </w:rPr>
        <w:t>TBs</w:t>
      </w:r>
      <w:r>
        <w:rPr>
          <w:rFonts w:ascii="Times New Roman" w:hAnsi="Times New Roman" w:cs="Times New Roman"/>
          <w:i/>
          <w:iCs/>
          <w:sz w:val="24"/>
          <w:szCs w:val="24"/>
        </w:rPr>
        <w:t>.</w:t>
      </w:r>
      <w:proofErr w:type="spellEnd"/>
      <w:r>
        <w:rPr>
          <w:rFonts w:ascii="Times New Roman" w:hAnsi="Times New Roman" w:cs="Times New Roman"/>
          <w:sz w:val="24"/>
          <w:szCs w:val="24"/>
        </w:rPr>
        <w:t xml:space="preserve"> </w:t>
      </w:r>
    </w:p>
    <w:p w14:paraId="66C858BB" w14:textId="04DB1C6F" w:rsidR="00693A67" w:rsidRDefault="00693A67" w:rsidP="00693A67">
      <w:pPr>
        <w:jc w:val="both"/>
        <w:rPr>
          <w:rFonts w:ascii="Times New Roman" w:hAnsi="Times New Roman" w:cs="Times New Roman"/>
          <w:i/>
          <w:iCs/>
          <w:spacing w:val="-8"/>
          <w:sz w:val="24"/>
          <w:szCs w:val="24"/>
        </w:rPr>
      </w:pPr>
      <w:proofErr w:type="spellStart"/>
      <w:r w:rsidRPr="006256BD">
        <w:rPr>
          <w:rFonts w:ascii="Times New Roman" w:hAnsi="Times New Roman" w:cs="Times New Roman"/>
          <w:spacing w:val="-8"/>
          <w:sz w:val="24"/>
          <w:szCs w:val="24"/>
        </w:rPr>
        <w:t>Việc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xử</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lý</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dữ</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liệu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được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thực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hiện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theo</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quy</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định</w:t>
      </w:r>
      <w:proofErr w:type="spellEnd"/>
      <w:r w:rsidRPr="006256BD">
        <w:rPr>
          <w:rFonts w:ascii="Times New Roman" w:hAnsi="Times New Roman" w:cs="Times New Roman"/>
          <w:spacing w:val="-8"/>
          <w:sz w:val="24"/>
          <w:szCs w:val="24"/>
        </w:rPr>
        <w:t xml:space="preserve"> </w:t>
      </w:r>
      <w:proofErr w:type="spellStart"/>
      <w:r>
        <w:rPr>
          <w:rFonts w:ascii="Times New Roman" w:hAnsi="Times New Roman" w:cs="Times New Roman"/>
          <w:spacing w:val="-8"/>
          <w:sz w:val="24"/>
          <w:szCs w:val="24"/>
        </w:rPr>
        <w:t>nêu</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pacing w:val="-8"/>
          <w:sz w:val="24"/>
          <w:szCs w:val="24"/>
        </w:rPr>
        <w:t>trong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kiện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và</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khoản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Bảo</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vệ</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Dữ</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liệu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cá</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nhân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của</w:t>
      </w:r>
      <w:proofErr w:type="spellEnd"/>
      <w:r w:rsidRPr="006256BD">
        <w:rPr>
          <w:rFonts w:ascii="Times New Roman" w:hAnsi="Times New Roman" w:cs="Times New Roman"/>
          <w:spacing w:val="-8"/>
          <w:sz w:val="24"/>
          <w:szCs w:val="24"/>
        </w:rPr>
        <w:t xml:space="preserve"> PBVN.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kiện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và</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khoản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này</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được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đăng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tải</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trên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trang</w:t>
      </w:r>
      <w:proofErr w:type="spellEnd"/>
      <w:r w:rsidRPr="006256BD">
        <w:rPr>
          <w:rFonts w:ascii="Times New Roman" w:hAnsi="Times New Roman" w:cs="Times New Roman"/>
          <w:spacing w:val="-8"/>
          <w:sz w:val="24"/>
          <w:szCs w:val="24"/>
        </w:rPr>
        <w:t xml:space="preserve"> web </w:t>
      </w:r>
      <w:proofErr w:type="spellStart"/>
      <w:r w:rsidRPr="006256BD">
        <w:rPr>
          <w:rFonts w:ascii="Times New Roman" w:hAnsi="Times New Roman" w:cs="Times New Roman"/>
          <w:spacing w:val="-8"/>
          <w:sz w:val="24"/>
          <w:szCs w:val="24"/>
        </w:rPr>
        <w:t>chính</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thức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của</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Ngân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hàng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tại</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địa</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chỉ</w:t>
      </w:r>
      <w:proofErr w:type="spellEnd"/>
      <w:r w:rsidRPr="006256BD">
        <w:rPr>
          <w:rFonts w:ascii="Times New Roman" w:hAnsi="Times New Roman" w:cs="Times New Roman"/>
          <w:spacing w:val="-8"/>
          <w:sz w:val="24"/>
          <w:szCs w:val="24"/>
        </w:rPr>
        <w:t xml:space="preserve"> </w:t>
      </w:r>
      <w:hyperlink r:id="rId5" w:history="1">
        <w:r w:rsidRPr="00FF77FB">
          <w:rPr>
            <w:rStyle w:val="Hyperlink"/>
            <w:rFonts w:ascii="Times New Roman" w:hAnsi="Times New Roman" w:cs="Times New Roman"/>
            <w:spacing w:val="-8"/>
            <w:sz w:val="24"/>
            <w:szCs w:val="24"/>
          </w:rPr>
          <w:t>www.publicbank.com.vn</w:t>
        </w:r>
      </w:hyperlink>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và</w:t>
      </w:r>
      <w:proofErr w:type="spellEnd"/>
      <w:r w:rsidRPr="006256BD">
        <w:rPr>
          <w:rFonts w:ascii="Times New Roman" w:hAnsi="Times New Roman" w:cs="Times New Roman"/>
          <w:spacing w:val="-8"/>
          <w:sz w:val="24"/>
          <w:szCs w:val="24"/>
        </w:rPr>
        <w:t>/</w:t>
      </w:r>
      <w:proofErr w:type="spellStart"/>
      <w:r w:rsidRPr="006256BD">
        <w:rPr>
          <w:rFonts w:ascii="Times New Roman" w:hAnsi="Times New Roman" w:cs="Times New Roman"/>
          <w:spacing w:val="-8"/>
          <w:sz w:val="24"/>
          <w:szCs w:val="24"/>
        </w:rPr>
        <w:t>hoặc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được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cung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cấp</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cho</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khách</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hàng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tại</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quầy</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giao</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dịch</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của</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Ngân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hàng</w:t>
      </w:r>
      <w:proofErr w:type="spellEnd"/>
      <w:r w:rsidRPr="006256BD">
        <w:rPr>
          <w:rFonts w:ascii="Times New Roman" w:hAnsi="Times New Roman" w:cs="Times New Roman"/>
          <w:spacing w:val="-8"/>
          <w:sz w:val="24"/>
          <w:szCs w:val="24"/>
        </w:rPr>
        <w:t xml:space="preserve">/ Data processing complies with </w:t>
      </w:r>
      <w:r w:rsidRPr="006256BD">
        <w:rPr>
          <w:rFonts w:ascii="Times New Roman" w:hAnsi="Times New Roman" w:cs="Times New Roman"/>
          <w:i/>
          <w:iCs/>
          <w:spacing w:val="-8"/>
          <w:sz w:val="24"/>
          <w:szCs w:val="24"/>
        </w:rPr>
        <w:t xml:space="preserve">Terms and Conditions on Personal Data Protection of PBVN. </w:t>
      </w:r>
      <w:r w:rsidR="001315CB">
        <w:rPr>
          <w:rFonts w:ascii="Times New Roman" w:hAnsi="Times New Roman" w:cs="Times New Roman"/>
          <w:i/>
          <w:iCs/>
          <w:spacing w:val="-8"/>
          <w:sz w:val="24"/>
          <w:szCs w:val="24"/>
        </w:rPr>
        <w:t>Further d</w:t>
      </w:r>
      <w:r w:rsidRPr="006256BD">
        <w:rPr>
          <w:rFonts w:ascii="Times New Roman" w:hAnsi="Times New Roman" w:cs="Times New Roman"/>
          <w:i/>
          <w:iCs/>
          <w:spacing w:val="-8"/>
          <w:sz w:val="24"/>
          <w:szCs w:val="24"/>
        </w:rPr>
        <w:t>etail</w:t>
      </w:r>
      <w:r w:rsidR="001315CB">
        <w:rPr>
          <w:rFonts w:ascii="Times New Roman" w:hAnsi="Times New Roman" w:cs="Times New Roman"/>
          <w:i/>
          <w:iCs/>
          <w:spacing w:val="-8"/>
          <w:sz w:val="24"/>
          <w:szCs w:val="24"/>
        </w:rPr>
        <w:t>s</w:t>
      </w:r>
      <w:r w:rsidRPr="006256BD">
        <w:rPr>
          <w:rFonts w:ascii="Times New Roman" w:hAnsi="Times New Roman" w:cs="Times New Roman"/>
          <w:i/>
          <w:iCs/>
          <w:spacing w:val="-8"/>
          <w:sz w:val="24"/>
          <w:szCs w:val="24"/>
        </w:rPr>
        <w:t xml:space="preserve"> </w:t>
      </w:r>
      <w:r w:rsidR="001315CB">
        <w:rPr>
          <w:rFonts w:ascii="Times New Roman" w:hAnsi="Times New Roman" w:cs="Times New Roman"/>
          <w:i/>
          <w:iCs/>
          <w:spacing w:val="-8"/>
          <w:sz w:val="24"/>
          <w:szCs w:val="24"/>
        </w:rPr>
        <w:t>are</w:t>
      </w:r>
      <w:r w:rsidRPr="006256BD">
        <w:rPr>
          <w:rFonts w:ascii="Times New Roman" w:hAnsi="Times New Roman" w:cs="Times New Roman"/>
          <w:i/>
          <w:iCs/>
          <w:spacing w:val="-8"/>
          <w:sz w:val="24"/>
          <w:szCs w:val="24"/>
        </w:rPr>
        <w:t xml:space="preserve"> made available at the Bank’s official website </w:t>
      </w:r>
      <w:hyperlink r:id="rId6" w:history="1">
        <w:r w:rsidRPr="006256BD">
          <w:rPr>
            <w:rStyle w:val="Hyperlink"/>
            <w:rFonts w:ascii="Times New Roman" w:hAnsi="Times New Roman" w:cs="Times New Roman"/>
            <w:spacing w:val="-8"/>
            <w:sz w:val="24"/>
            <w:szCs w:val="24"/>
          </w:rPr>
          <w:t>www.publicbank.com.vn</w:t>
        </w:r>
      </w:hyperlink>
      <w:r w:rsidRPr="006256BD">
        <w:rPr>
          <w:rFonts w:ascii="Times New Roman" w:hAnsi="Times New Roman" w:cs="Times New Roman"/>
          <w:i/>
          <w:iCs/>
          <w:spacing w:val="-8"/>
          <w:sz w:val="24"/>
          <w:szCs w:val="24"/>
        </w:rPr>
        <w:t xml:space="preserve"> and/o</w:t>
      </w:r>
      <w:r w:rsidR="001315CB">
        <w:rPr>
          <w:rFonts w:ascii="Times New Roman" w:hAnsi="Times New Roman" w:cs="Times New Roman"/>
          <w:i/>
          <w:iCs/>
          <w:spacing w:val="-8"/>
          <w:sz w:val="24"/>
          <w:szCs w:val="24"/>
        </w:rPr>
        <w:t xml:space="preserve"> PBVN’s bank counters.</w:t>
      </w:r>
    </w:p>
    <w:p w14:paraId="065478CB" w14:textId="77777777" w:rsidR="001315CB" w:rsidRDefault="00693A67" w:rsidP="00693A67">
      <w:pPr>
        <w:jc w:val="both"/>
        <w:rPr>
          <w:rFonts w:ascii="Times New Roman" w:hAnsi="Times New Roman" w:cs="Times New Roman"/>
          <w:i/>
          <w:iCs/>
          <w:spacing w:val="-6"/>
          <w:sz w:val="24"/>
          <w:szCs w:val="24"/>
        </w:rPr>
      </w:pPr>
      <w:proofErr w:type="spellStart"/>
      <w:r w:rsidRPr="001E329C">
        <w:rPr>
          <w:rFonts w:ascii="Times New Roman" w:hAnsi="Times New Roman" w:cs="Times New Roman"/>
          <w:spacing w:val="-6"/>
          <w:sz w:val="24"/>
          <w:szCs w:val="24"/>
        </w:rPr>
        <w:t>Yêu</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cầu</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này</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là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một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phần</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không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thể</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tách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rời</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của</w:t>
      </w:r>
      <w:proofErr w:type="spellEnd"/>
      <w:r w:rsidRPr="001E329C">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Đơn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đề</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nghị</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kiêm</w:t>
      </w:r>
      <w:proofErr w:type="spellEnd"/>
      <w:r>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Hợp</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đồng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phát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hành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và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sử</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dụng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thẻ</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của</w:t>
      </w:r>
      <w:proofErr w:type="spellEnd"/>
      <w:r w:rsidRPr="001E329C">
        <w:rPr>
          <w:rFonts w:ascii="Times New Roman" w:hAnsi="Times New Roman" w:cs="Times New Roman"/>
          <w:spacing w:val="-6"/>
          <w:sz w:val="24"/>
          <w:szCs w:val="24"/>
        </w:rPr>
        <w:t xml:space="preserve"> Public Bank Vietnam </w:t>
      </w:r>
      <w:proofErr w:type="spellStart"/>
      <w:r>
        <w:rPr>
          <w:rFonts w:ascii="Times New Roman" w:hAnsi="Times New Roman" w:cs="Times New Roman"/>
          <w:spacing w:val="-6"/>
          <w:sz w:val="24"/>
          <w:szCs w:val="24"/>
        </w:rPr>
        <w:t>và</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Điều</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khoản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điều</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kiện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sử</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dụng</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thẻ</w:t>
      </w:r>
      <w:proofErr w:type="spellEnd"/>
      <w:r>
        <w:rPr>
          <w:rFonts w:ascii="Times New Roman" w:hAnsi="Times New Roman" w:cs="Times New Roman"/>
          <w:spacing w:val="-6"/>
          <w:sz w:val="24"/>
          <w:szCs w:val="24"/>
        </w:rPr>
        <w:t xml:space="preserve"> Visa Public Bank Vietnam </w:t>
      </w:r>
      <w:proofErr w:type="spellStart"/>
      <w:r w:rsidRPr="001E329C">
        <w:rPr>
          <w:rFonts w:ascii="Times New Roman" w:hAnsi="Times New Roman" w:cs="Times New Roman"/>
          <w:spacing w:val="-6"/>
          <w:sz w:val="24"/>
          <w:szCs w:val="24"/>
        </w:rPr>
        <w:t>đã</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được</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giao</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kết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giữa</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chủ</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thẻ</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và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Ngân</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hàng</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được</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gọi</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chung</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là</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Hợp</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đồng</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phát</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hành</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và</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sử</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dụng</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thẻ</w:t>
      </w:r>
      <w:proofErr w:type="spellEnd"/>
      <w:r>
        <w:rPr>
          <w:rFonts w:ascii="Times New Roman" w:hAnsi="Times New Roman" w:cs="Times New Roman"/>
          <w:spacing w:val="-6"/>
          <w:sz w:val="24"/>
          <w:szCs w:val="24"/>
        </w:rPr>
        <w:t>)</w:t>
      </w:r>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Bất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cứ</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nội</w:t>
      </w:r>
      <w:proofErr w:type="spellEnd"/>
      <w:r w:rsidRPr="001E329C">
        <w:rPr>
          <w:rFonts w:ascii="Times New Roman" w:hAnsi="Times New Roman" w:cs="Times New Roman"/>
          <w:spacing w:val="-6"/>
          <w:sz w:val="24"/>
          <w:szCs w:val="24"/>
        </w:rPr>
        <w:t xml:space="preserve"> dung </w:t>
      </w:r>
      <w:proofErr w:type="spellStart"/>
      <w:r w:rsidRPr="001E329C">
        <w:rPr>
          <w:rFonts w:ascii="Times New Roman" w:hAnsi="Times New Roman" w:cs="Times New Roman"/>
          <w:spacing w:val="-6"/>
          <w:sz w:val="24"/>
          <w:szCs w:val="24"/>
        </w:rPr>
        <w:t>nào</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chưa</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được</w:t>
      </w:r>
      <w:proofErr w:type="spellEnd"/>
      <w:r w:rsidRPr="001E329C">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nêu</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rõ</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tại</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đây</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sẽ</w:t>
      </w:r>
      <w:proofErr w:type="spellEnd"/>
      <w:r w:rsidRPr="001E329C">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căn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cứ</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theo</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quy</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định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trong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Hợp</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đồng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phát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hành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và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sử</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dụng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thẻ</w:t>
      </w:r>
      <w:proofErr w:type="spellEnd"/>
      <w:r>
        <w:rPr>
          <w:rFonts w:ascii="Times New Roman" w:hAnsi="Times New Roman" w:cs="Times New Roman"/>
          <w:i/>
          <w:iCs/>
          <w:spacing w:val="-6"/>
          <w:sz w:val="24"/>
          <w:szCs w:val="24"/>
        </w:rPr>
        <w:t xml:space="preserve">/ </w:t>
      </w:r>
      <w:r w:rsidRPr="008813CB">
        <w:rPr>
          <w:rFonts w:ascii="Times New Roman" w:hAnsi="Times New Roman" w:cs="Times New Roman"/>
          <w:i/>
          <w:iCs/>
          <w:spacing w:val="-6"/>
          <w:sz w:val="24"/>
          <w:szCs w:val="24"/>
        </w:rPr>
        <w:t>This Request is an integral part of</w:t>
      </w:r>
      <w:r w:rsidR="001315CB">
        <w:rPr>
          <w:rFonts w:ascii="Times New Roman" w:hAnsi="Times New Roman" w:cs="Times New Roman"/>
          <w:i/>
          <w:iCs/>
          <w:spacing w:val="-6"/>
          <w:sz w:val="24"/>
          <w:szCs w:val="24"/>
        </w:rPr>
        <w:t>:</w:t>
      </w:r>
    </w:p>
    <w:p w14:paraId="565C2894" w14:textId="77777777" w:rsidR="001315CB" w:rsidRPr="001315CB" w:rsidRDefault="001315CB" w:rsidP="001315CB">
      <w:pPr>
        <w:pStyle w:val="ListParagraph"/>
        <w:numPr>
          <w:ilvl w:val="0"/>
          <w:numId w:val="1"/>
        </w:numPr>
        <w:jc w:val="both"/>
        <w:rPr>
          <w:rFonts w:ascii="Times New Roman" w:hAnsi="Times New Roman" w:cs="Times New Roman"/>
          <w:spacing w:val="-8"/>
          <w:sz w:val="24"/>
          <w:szCs w:val="24"/>
        </w:rPr>
      </w:pPr>
      <w:r>
        <w:rPr>
          <w:rFonts w:ascii="Times New Roman" w:hAnsi="Times New Roman" w:cs="Times New Roman"/>
          <w:i/>
          <w:iCs/>
          <w:spacing w:val="-6"/>
          <w:sz w:val="24"/>
          <w:szCs w:val="24"/>
        </w:rPr>
        <w:t>The</w:t>
      </w:r>
      <w:r w:rsidR="00693A67" w:rsidRPr="001315CB">
        <w:rPr>
          <w:rFonts w:ascii="Times New Roman" w:hAnsi="Times New Roman" w:cs="Times New Roman"/>
          <w:i/>
          <w:iCs/>
          <w:spacing w:val="-6"/>
          <w:sz w:val="24"/>
          <w:szCs w:val="24"/>
        </w:rPr>
        <w:t xml:space="preserve"> Application </w:t>
      </w:r>
      <w:r>
        <w:rPr>
          <w:rFonts w:ascii="Times New Roman" w:hAnsi="Times New Roman" w:cs="Times New Roman"/>
          <w:i/>
          <w:iCs/>
          <w:spacing w:val="-6"/>
          <w:sz w:val="24"/>
          <w:szCs w:val="24"/>
        </w:rPr>
        <w:t>and</w:t>
      </w:r>
      <w:r w:rsidR="00693A67" w:rsidRPr="001315CB">
        <w:rPr>
          <w:rFonts w:ascii="Times New Roman" w:hAnsi="Times New Roman" w:cs="Times New Roman"/>
          <w:i/>
          <w:iCs/>
          <w:spacing w:val="-6"/>
          <w:sz w:val="24"/>
          <w:szCs w:val="24"/>
        </w:rPr>
        <w:t xml:space="preserve"> Contract for Issuance and Utilization of Public Bank Vietnam Visa Credit Card </w:t>
      </w:r>
    </w:p>
    <w:p w14:paraId="39728F0B" w14:textId="77777777" w:rsidR="001315CB" w:rsidRPr="001315CB" w:rsidRDefault="001315CB" w:rsidP="001315CB">
      <w:pPr>
        <w:pStyle w:val="ListParagraph"/>
        <w:numPr>
          <w:ilvl w:val="0"/>
          <w:numId w:val="1"/>
        </w:numPr>
        <w:jc w:val="both"/>
        <w:rPr>
          <w:rFonts w:ascii="Times New Roman" w:hAnsi="Times New Roman" w:cs="Times New Roman"/>
          <w:spacing w:val="-8"/>
          <w:sz w:val="24"/>
          <w:szCs w:val="24"/>
        </w:rPr>
      </w:pPr>
      <w:r>
        <w:rPr>
          <w:rFonts w:ascii="Times New Roman" w:hAnsi="Times New Roman" w:cs="Times New Roman"/>
          <w:i/>
          <w:iCs/>
          <w:spacing w:val="-6"/>
          <w:sz w:val="24"/>
          <w:szCs w:val="24"/>
        </w:rPr>
        <w:t>T</w:t>
      </w:r>
      <w:r w:rsidR="00693A67" w:rsidRPr="001315CB">
        <w:rPr>
          <w:rFonts w:ascii="Times New Roman" w:hAnsi="Times New Roman" w:cs="Times New Roman"/>
          <w:i/>
          <w:iCs/>
          <w:spacing w:val="-6"/>
          <w:sz w:val="24"/>
          <w:szCs w:val="24"/>
        </w:rPr>
        <w:t xml:space="preserve">he Public Bank Vietnam Visa Credit Card Terms and Conditions between the Cardholder and PBVN </w:t>
      </w:r>
    </w:p>
    <w:p w14:paraId="3468B2D2" w14:textId="77777777" w:rsidR="001315CB" w:rsidRDefault="00693A67" w:rsidP="001315CB">
      <w:pPr>
        <w:ind w:left="360"/>
        <w:jc w:val="both"/>
        <w:rPr>
          <w:rFonts w:ascii="Times New Roman" w:hAnsi="Times New Roman" w:cs="Times New Roman"/>
          <w:i/>
          <w:iCs/>
          <w:spacing w:val="-6"/>
          <w:sz w:val="24"/>
          <w:szCs w:val="24"/>
        </w:rPr>
      </w:pPr>
      <w:r w:rsidRPr="001315CB">
        <w:rPr>
          <w:rFonts w:ascii="Times New Roman" w:hAnsi="Times New Roman" w:cs="Times New Roman"/>
          <w:i/>
          <w:iCs/>
          <w:spacing w:val="-6"/>
          <w:sz w:val="24"/>
          <w:szCs w:val="24"/>
        </w:rPr>
        <w:t xml:space="preserve">(collectively referred as the “Contract for Card Issuance and Utilization”). </w:t>
      </w:r>
    </w:p>
    <w:p w14:paraId="2F00E0C4" w14:textId="207B473D" w:rsidR="00693A67" w:rsidRPr="001315CB" w:rsidRDefault="00693A67" w:rsidP="001315CB">
      <w:pPr>
        <w:ind w:left="360"/>
        <w:jc w:val="both"/>
        <w:rPr>
          <w:rFonts w:ascii="Times New Roman" w:hAnsi="Times New Roman" w:cs="Times New Roman"/>
          <w:spacing w:val="-8"/>
          <w:sz w:val="24"/>
          <w:szCs w:val="24"/>
        </w:rPr>
      </w:pPr>
      <w:r w:rsidRPr="001315CB">
        <w:rPr>
          <w:rFonts w:ascii="Times New Roman" w:hAnsi="Times New Roman" w:cs="Times New Roman"/>
          <w:i/>
          <w:iCs/>
          <w:spacing w:val="-6"/>
          <w:sz w:val="24"/>
          <w:szCs w:val="24"/>
        </w:rPr>
        <w:t>Any matters not specified herein shall be subject to the Contract for Card Issuance and Utilization.</w:t>
      </w:r>
    </w:p>
    <w:p w14:paraId="13F42539" w14:textId="0ADA959A" w:rsidR="004D56BE" w:rsidRDefault="004D56BE"/>
    <w:sectPr w:rsidR="004D5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65E6C"/>
    <w:multiLevelType w:val="hybridMultilevel"/>
    <w:tmpl w:val="1B4C9552"/>
    <w:lvl w:ilvl="0" w:tplc="F81041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02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54"/>
    <w:rsid w:val="001315CB"/>
    <w:rsid w:val="001A0438"/>
    <w:rsid w:val="001D0F81"/>
    <w:rsid w:val="002071AC"/>
    <w:rsid w:val="00347421"/>
    <w:rsid w:val="003B7CC7"/>
    <w:rsid w:val="00442154"/>
    <w:rsid w:val="004660B3"/>
    <w:rsid w:val="004D56BE"/>
    <w:rsid w:val="00664FE8"/>
    <w:rsid w:val="00693A67"/>
    <w:rsid w:val="008D7645"/>
    <w:rsid w:val="00904A28"/>
    <w:rsid w:val="00AC7327"/>
    <w:rsid w:val="00C11EDD"/>
    <w:rsid w:val="00E9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9637"/>
  <w15:chartTrackingRefBased/>
  <w15:docId w15:val="{824000DF-31B1-41EC-8171-A6087213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C7"/>
    <w:pPr>
      <w:spacing w:after="200" w:line="276" w:lineRule="auto"/>
    </w:pPr>
    <w:rPr>
      <w:kern w:val="0"/>
      <w14:ligatures w14:val="none"/>
    </w:rPr>
  </w:style>
  <w:style w:type="paragraph" w:styleId="Heading1">
    <w:name w:val="heading 1"/>
    <w:basedOn w:val="Normal"/>
    <w:next w:val="Normal"/>
    <w:link w:val="Heading1Char"/>
    <w:uiPriority w:val="9"/>
    <w:qFormat/>
    <w:rsid w:val="004421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21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215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215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215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4215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215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215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4215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54"/>
    <w:rPr>
      <w:rFonts w:eastAsiaTheme="majorEastAsia" w:cstheme="majorBidi"/>
      <w:color w:val="272727" w:themeColor="text1" w:themeTint="D8"/>
    </w:rPr>
  </w:style>
  <w:style w:type="paragraph" w:styleId="Title">
    <w:name w:val="Title"/>
    <w:basedOn w:val="Normal"/>
    <w:next w:val="Normal"/>
    <w:link w:val="TitleChar"/>
    <w:uiPriority w:val="10"/>
    <w:qFormat/>
    <w:rsid w:val="004421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2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5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2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5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42154"/>
    <w:rPr>
      <w:i/>
      <w:iCs/>
      <w:color w:val="404040" w:themeColor="text1" w:themeTint="BF"/>
    </w:rPr>
  </w:style>
  <w:style w:type="paragraph" w:styleId="ListParagraph">
    <w:name w:val="List Paragraph"/>
    <w:basedOn w:val="Normal"/>
    <w:uiPriority w:val="34"/>
    <w:qFormat/>
    <w:rsid w:val="0044215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42154"/>
    <w:rPr>
      <w:i/>
      <w:iCs/>
      <w:color w:val="0F4761" w:themeColor="accent1" w:themeShade="BF"/>
    </w:rPr>
  </w:style>
  <w:style w:type="paragraph" w:styleId="IntenseQuote">
    <w:name w:val="Intense Quote"/>
    <w:basedOn w:val="Normal"/>
    <w:next w:val="Normal"/>
    <w:link w:val="IntenseQuoteChar"/>
    <w:uiPriority w:val="30"/>
    <w:qFormat/>
    <w:rsid w:val="0044215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2154"/>
    <w:rPr>
      <w:i/>
      <w:iCs/>
      <w:color w:val="0F4761" w:themeColor="accent1" w:themeShade="BF"/>
    </w:rPr>
  </w:style>
  <w:style w:type="character" w:styleId="IntenseReference">
    <w:name w:val="Intense Reference"/>
    <w:basedOn w:val="DefaultParagraphFont"/>
    <w:uiPriority w:val="32"/>
    <w:qFormat/>
    <w:rsid w:val="00442154"/>
    <w:rPr>
      <w:b/>
      <w:bCs/>
      <w:smallCaps/>
      <w:color w:val="0F4761" w:themeColor="accent1" w:themeShade="BF"/>
      <w:spacing w:val="5"/>
    </w:rPr>
  </w:style>
  <w:style w:type="character" w:styleId="Hyperlink">
    <w:name w:val="Hyperlink"/>
    <w:basedOn w:val="DefaultParagraphFont"/>
    <w:uiPriority w:val="99"/>
    <w:unhideWhenUsed/>
    <w:rsid w:val="003B7CC7"/>
    <w:rPr>
      <w:color w:val="467886" w:themeColor="hyperlink"/>
      <w:u w:val="single"/>
    </w:rPr>
  </w:style>
  <w:style w:type="paragraph" w:styleId="NoSpacing">
    <w:name w:val="No Spacing"/>
    <w:uiPriority w:val="1"/>
    <w:qFormat/>
    <w:rsid w:val="00E92BA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licbank.com.vn" TargetMode="External"/><Relationship Id="rId5" Type="http://schemas.openxmlformats.org/officeDocument/2006/relationships/hyperlink" Target="http://www.publicbank.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NTHANH1</dc:creator>
  <cp:keywords/>
  <dc:description/>
  <cp:lastModifiedBy>Luu Hoang Ngan Trang</cp:lastModifiedBy>
  <cp:revision>7</cp:revision>
  <dcterms:created xsi:type="dcterms:W3CDTF">2026-01-29T07:24:00Z</dcterms:created>
  <dcterms:modified xsi:type="dcterms:W3CDTF">2026-05-18T11:20:00Z</dcterms:modified>
</cp:coreProperties>
</file>